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2AC" w:rsidRPr="00CC76A1" w:rsidRDefault="00DD4BB7" w:rsidP="00DD4BB7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540000"/>
          <w:kern w:val="36"/>
          <w:sz w:val="28"/>
          <w:szCs w:val="28"/>
        </w:rPr>
      </w:pPr>
      <w:r w:rsidRPr="00CC76A1">
        <w:rPr>
          <w:rFonts w:ascii="Times New Roman" w:eastAsia="Times New Roman" w:hAnsi="Times New Roman" w:cs="Times New Roman"/>
          <w:b/>
          <w:color w:val="540000"/>
          <w:kern w:val="36"/>
          <w:sz w:val="28"/>
          <w:szCs w:val="28"/>
        </w:rPr>
        <w:t>ИСПРАВЛЕНИЯ ТЕХНИЧЕСКИХ ОШИБОК В СВЕДЕНИЯХ ЕГРН</w:t>
      </w:r>
    </w:p>
    <w:p w:rsidR="00DD4BB7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получении запрашиваемых сведений, Вы можете столкнуться с проблемой не соответствия сведений единого государственного реестра недвижимости (ЕГРН) и сведений в документах, имеющихся у Вас на руках. Это может быть расхождение в площади,  в адресе, в этажности и в других характеристиках. </w:t>
      </w:r>
    </w:p>
    <w:p w:rsidR="001E0B22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подобной ситуации, прежде всего, необходимо определить допущена ли ошибка. В случае выявления ошибки необходимо определить — реестровая или техническая ошибка.</w:t>
      </w: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Федеральный </w:t>
      </w:r>
      <w:hyperlink r:id="rId4" w:history="1">
        <w:r w:rsidRPr="00DD4BB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1E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B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 государственной регистрации недвижимости» регламентирует порядок исправления возможных ошибок, выделяя различные виды ошибок: технические и реестровые. </w:t>
      </w:r>
    </w:p>
    <w:p w:rsidR="001E0B22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Исправление технической или реестровой ошибки осуществляется в случае, когда такое исправление не влечет за собой прекращение, возникновение, переход зарегистрированного права на объект недвижимости.</w:t>
      </w:r>
    </w:p>
    <w:p w:rsidR="001E0B22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>Под техническими ошибками понимаются описка, опечатка, грамматическая или арифметическая ошибка либо подобная ошибка, допущенная регистрирующим органом и приведшая к несоответствию сведений, содержащихся в ЕГРН, сведениям, содержащимся в документах, на основании которых в ЕГРН вносились сведения. Техническая ошибка исправляется по решению государственного регистратора прав в течение трех рабочих дней со дня ее обнаружения в записях или получения от любого заинтересованного лица соответствующего заявления либо на основании вступившего в законную силу решения суда. Регистрирующий орган в течение трех рабочих дней со дня исправления технической ошибки уведомляет соответствующих участников отношений об исправлении технической ошибки.</w:t>
      </w:r>
    </w:p>
    <w:p w:rsidR="001E0B22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ситуациях, когда существуют основания полагать, что исправление технической ошибки может причинить вред или нарушить законные интересы правообладателей или третьих лиц, которые полагались на соответствующие записи, содержащиеся в ЕГРН, такое исправление производится только по решению суда. </w:t>
      </w:r>
    </w:p>
    <w:p w:rsidR="004F12AC" w:rsidRPr="00DD4BB7" w:rsidRDefault="004F12AC" w:rsidP="00DD4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>В суд с заявлением об исправлении технической ошибки также вправе обратиться орган регистрации прав.</w:t>
      </w:r>
      <w:r w:rsidR="001E0B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приведения в соответствие сведений об объектах недвижимости, содержащихся в ЕГРН, рекомендуем: собрать все имеющиеся у Вас документы, касающиеся объекта недвижимости, и обратиться на прием к специалистам </w:t>
      </w:r>
      <w:r w:rsidR="001E0B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Управления </w:t>
      </w:r>
      <w:proofErr w:type="spellStart"/>
      <w:r w:rsidR="001E0B22">
        <w:rPr>
          <w:rFonts w:ascii="Times New Roman" w:eastAsia="Times New Roman" w:hAnsi="Times New Roman" w:cs="Times New Roman"/>
          <w:color w:val="000000"/>
          <w:sz w:val="28"/>
          <w:szCs w:val="28"/>
        </w:rPr>
        <w:t>Росреестра</w:t>
      </w:r>
      <w:proofErr w:type="spellEnd"/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прием которых, </w:t>
      </w:r>
      <w:r w:rsidR="001E0B2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каждом районе Новосибирской</w:t>
      </w:r>
      <w:r w:rsidRPr="00DD4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области. Специалист посмотрит Ваши документы и грамотно определит дальнейшие действия: это может быть подача заявления на внесение изменений в сведения ЕГРН, заявление об исправлении технической ошибки или посоветуют обратиться с письменным обращением.</w:t>
      </w:r>
    </w:p>
    <w:p w:rsidR="00CC76A1" w:rsidRDefault="00CC76A1"/>
    <w:p w:rsidR="00F654DA" w:rsidRDefault="00F654DA"/>
    <w:p w:rsidR="00F654DA" w:rsidRPr="00F654DA" w:rsidRDefault="00F654DA" w:rsidP="00F654DA">
      <w:pPr>
        <w:jc w:val="right"/>
        <w:rPr>
          <w:rFonts w:ascii="Times New Roman" w:hAnsi="Times New Roman" w:cs="Times New Roman"/>
          <w:sz w:val="24"/>
          <w:szCs w:val="24"/>
        </w:rPr>
      </w:pPr>
      <w:r w:rsidRPr="00F654DA">
        <w:rPr>
          <w:rFonts w:ascii="Times New Roman" w:hAnsi="Times New Roman" w:cs="Times New Roman"/>
          <w:sz w:val="24"/>
          <w:szCs w:val="24"/>
        </w:rPr>
        <w:lastRenderedPageBreak/>
        <w:t xml:space="preserve">Материал подготовлен начальником </w:t>
      </w:r>
      <w:proofErr w:type="spellStart"/>
      <w:r w:rsidRPr="00F654DA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F654DA">
        <w:rPr>
          <w:rFonts w:ascii="Times New Roman" w:hAnsi="Times New Roman" w:cs="Times New Roman"/>
          <w:sz w:val="24"/>
          <w:szCs w:val="24"/>
        </w:rPr>
        <w:t xml:space="preserve"> отдела Управления </w:t>
      </w:r>
      <w:proofErr w:type="spellStart"/>
      <w:r w:rsidRPr="00F654DA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F654DA">
        <w:rPr>
          <w:rFonts w:ascii="Times New Roman" w:hAnsi="Times New Roman" w:cs="Times New Roman"/>
          <w:sz w:val="24"/>
          <w:szCs w:val="24"/>
        </w:rPr>
        <w:t xml:space="preserve"> по Новосибирской области </w:t>
      </w:r>
    </w:p>
    <w:p w:rsidR="00F654DA" w:rsidRPr="00F654DA" w:rsidRDefault="00F654DA" w:rsidP="00F654DA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654DA">
        <w:rPr>
          <w:rFonts w:ascii="Times New Roman" w:hAnsi="Times New Roman" w:cs="Times New Roman"/>
          <w:sz w:val="24"/>
          <w:szCs w:val="24"/>
        </w:rPr>
        <w:t>Ю.Н.Забулдыгиной</w:t>
      </w:r>
      <w:proofErr w:type="spellEnd"/>
    </w:p>
    <w:sectPr w:rsidR="00F654DA" w:rsidRPr="00F654DA" w:rsidSect="00780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2AC"/>
    <w:rsid w:val="001E0B22"/>
    <w:rsid w:val="00381268"/>
    <w:rsid w:val="004F12AC"/>
    <w:rsid w:val="00780CD5"/>
    <w:rsid w:val="00CC76A1"/>
    <w:rsid w:val="00DD4BB7"/>
    <w:rsid w:val="00F6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5"/>
  </w:style>
  <w:style w:type="paragraph" w:styleId="1">
    <w:name w:val="heading 1"/>
    <w:basedOn w:val="a"/>
    <w:link w:val="10"/>
    <w:uiPriority w:val="9"/>
    <w:qFormat/>
    <w:rsid w:val="004F12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2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F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F1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0388D5B2CC10D7A5CD6E26E990653AC9800DF46CAA516599EAE1F0FAB00AB1786564B6792E3CE33UE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2019-08-08T06:36:00Z</dcterms:created>
  <dcterms:modified xsi:type="dcterms:W3CDTF">2019-08-08T07:08:00Z</dcterms:modified>
</cp:coreProperties>
</file>